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253F53"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A2AA1">
        <w:rPr>
          <w:rFonts w:cs="Arial"/>
          <w:b/>
          <w:sz w:val="24"/>
          <w:szCs w:val="24"/>
          <w:lang w:val="en-US"/>
        </w:rPr>
        <w:t>1</w:t>
      </w:r>
      <w:r w:rsidR="001E41F3">
        <w:rPr>
          <w:b/>
          <w:i/>
          <w:noProof/>
          <w:sz w:val="28"/>
        </w:rPr>
        <w:tab/>
      </w:r>
      <w:r w:rsidR="003D52B6" w:rsidRPr="003D52B6">
        <w:rPr>
          <w:b/>
          <w:i/>
          <w:noProof/>
          <w:sz w:val="28"/>
        </w:rPr>
        <w:t>R4-2409395</w:t>
      </w:r>
    </w:p>
    <w:p w14:paraId="7CB45193" w14:textId="443ED10D" w:rsidR="001E41F3" w:rsidRDefault="007E5DD1" w:rsidP="005E2C44">
      <w:pPr>
        <w:pStyle w:val="CRCoverPage"/>
        <w:outlineLvl w:val="0"/>
        <w:rPr>
          <w:b/>
          <w:noProof/>
          <w:sz w:val="24"/>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C4C05" w:rsidR="001E41F3" w:rsidRPr="00410371" w:rsidRDefault="00E95BF0" w:rsidP="00F34FB6">
            <w:pPr>
              <w:pStyle w:val="CRCoverPage"/>
              <w:jc w:val="right"/>
              <w:rPr>
                <w:b/>
                <w:noProof/>
                <w:sz w:val="28"/>
              </w:rPr>
            </w:pPr>
            <w:fldSimple w:instr=" DOCPROPERTY  Spec#  \* MERGEFORMAT ">
              <w:r w:rsidR="00F34FB6">
                <w:rPr>
                  <w:b/>
                  <w:noProof/>
                  <w:sz w:val="28"/>
                </w:rPr>
                <w:t>38.10</w:t>
              </w:r>
            </w:fldSimple>
            <w:r w:rsidR="00163A0A">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B77EA" w:rsidR="001E41F3" w:rsidRPr="00410371" w:rsidRDefault="003D52B6" w:rsidP="00547111">
            <w:pPr>
              <w:pStyle w:val="CRCoverPage"/>
              <w:spacing w:after="0"/>
              <w:rPr>
                <w:noProof/>
              </w:rPr>
            </w:pPr>
            <w:r w:rsidRPr="003D52B6">
              <w:rPr>
                <w:noProof/>
              </w:rPr>
              <w:t>0068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5DC7" w:rsidR="001E41F3" w:rsidRPr="00410371" w:rsidRDefault="00E95BF0">
            <w:pPr>
              <w:pStyle w:val="CRCoverPage"/>
              <w:spacing w:after="0"/>
              <w:jc w:val="center"/>
              <w:rPr>
                <w:noProof/>
                <w:sz w:val="28"/>
              </w:rPr>
            </w:pPr>
            <w:fldSimple w:instr=" DOCPROPERTY  Version  \* MERGEFORMAT ">
              <w:r w:rsidR="00F34FB6">
                <w:rPr>
                  <w:b/>
                  <w:noProof/>
                  <w:sz w:val="28"/>
                </w:rPr>
                <w:t>1</w:t>
              </w:r>
              <w:r w:rsidR="00CA7AFE">
                <w:rPr>
                  <w:b/>
                  <w:noProof/>
                  <w:sz w:val="28"/>
                </w:rPr>
                <w:t>7</w:t>
              </w:r>
              <w:r w:rsidR="00F34FB6">
                <w:rPr>
                  <w:b/>
                  <w:noProof/>
                  <w:sz w:val="28"/>
                </w:rPr>
                <w:t>.</w:t>
              </w:r>
              <w:r w:rsidR="00CA7AFE">
                <w:rPr>
                  <w:b/>
                  <w:noProof/>
                  <w:sz w:val="28"/>
                </w:rPr>
                <w:t>7</w:t>
              </w:r>
              <w:r w:rsidR="00F34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04DF7" w:rsidR="001E41F3" w:rsidRPr="00CA7AFE" w:rsidRDefault="00FE2D86">
            <w:pPr>
              <w:pStyle w:val="CRCoverPage"/>
              <w:spacing w:after="0"/>
              <w:ind w:left="100"/>
              <w:rPr>
                <w:noProof/>
              </w:rPr>
            </w:pPr>
            <w:r w:rsidRPr="00FE2D86">
              <w:rPr>
                <w:noProof/>
              </w:rPr>
              <w:t>(NR_NTN_solutions-Core) CR to TS 38.108: Channel raster to resource element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E95BF0" w:rsidP="00F34FB6">
            <w:pPr>
              <w:pStyle w:val="CRCoverPage"/>
              <w:ind w:left="100"/>
              <w:rPr>
                <w:noProof/>
              </w:rPr>
            </w:pPr>
            <w:fldSimple w:instr=" DOCPROPERTY  SourceIfWg  \* MERGEFORMAT ">
              <w:r w:rsidR="00F34FB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E95BF0" w:rsidP="00547111">
            <w:pPr>
              <w:pStyle w:val="CRCoverPage"/>
              <w:spacing w:after="0"/>
              <w:ind w:left="100"/>
              <w:rPr>
                <w:noProof/>
              </w:rPr>
            </w:pPr>
            <w:fldSimple w:instr=" DOCPROPERTY  SourceIfTsg  \* MERGEFORMAT ">
              <w:r w:rsidR="00F34FB6">
                <w:rPr>
                  <w:rFonts w:hint="eastAsia"/>
                  <w:noProof/>
                  <w:lang w:eastAsia="zh-CN"/>
                </w:rPr>
                <w:t>R</w:t>
              </w:r>
              <w:r w:rsidR="00F34FB6">
                <w:rPr>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A0F70" w:rsidR="001E41F3" w:rsidRDefault="00CA7AFE">
            <w:pPr>
              <w:pStyle w:val="CRCoverPage"/>
              <w:spacing w:after="0"/>
              <w:ind w:left="100"/>
              <w:rPr>
                <w:noProof/>
              </w:rPr>
            </w:pPr>
            <w:proofErr w:type="spellStart"/>
            <w:r w:rsidRPr="00CA7AFE">
              <w:t>NR_NTN_solutions</w:t>
            </w:r>
            <w:proofErr w:type="spellEnd"/>
            <w:r w:rsidRPr="00CA7AF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9AFF2" w:rsidR="001E41F3" w:rsidRDefault="00E95BF0">
            <w:pPr>
              <w:pStyle w:val="CRCoverPage"/>
              <w:spacing w:after="0"/>
              <w:ind w:left="100"/>
              <w:rPr>
                <w:noProof/>
              </w:rPr>
            </w:pPr>
            <w:fldSimple w:instr=" DOCPROPERTY  ResDate  \* MERGEFORMAT ">
              <w:fldSimple w:instr=" DOCPROPERTY  ResDate  \* MERGEFORMAT ">
                <w:r w:rsidR="00F34FB6">
                  <w:rPr>
                    <w:noProof/>
                  </w:rPr>
                  <w:t>2024-0</w:t>
                </w:r>
                <w:r w:rsidR="007E5DD1">
                  <w:rPr>
                    <w:noProof/>
                  </w:rPr>
                  <w:t>5</w:t>
                </w:r>
                <w:r w:rsidR="00F34FB6">
                  <w:rPr>
                    <w:noProof/>
                  </w:rPr>
                  <w:t>-</w:t>
                </w:r>
                <w:r w:rsidR="00CA7AFE">
                  <w:rPr>
                    <w:noProof/>
                  </w:rPr>
                  <w:t>1</w:t>
                </w:r>
              </w:fldSimple>
            </w:fldSimple>
            <w:r w:rsidR="00CA7AF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E95BF0" w:rsidP="00D24991">
            <w:pPr>
              <w:pStyle w:val="CRCoverPage"/>
              <w:spacing w:after="0"/>
              <w:ind w:left="100" w:right="-609"/>
              <w:rPr>
                <w:b/>
                <w:noProof/>
              </w:rPr>
            </w:pPr>
            <w:fldSimple w:instr=" DOCPROPERTY  Cat  \* MERGEFORMAT ">
              <w:r w:rsidR="00F34F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E95BF0">
            <w:pPr>
              <w:pStyle w:val="CRCoverPage"/>
              <w:spacing w:after="0"/>
              <w:ind w:left="100"/>
              <w:rPr>
                <w:noProof/>
              </w:rPr>
            </w:pPr>
            <w:fldSimple w:instr=" DOCPROPERTY  Release  \* MERGEFORMAT ">
              <w:fldSimple w:instr=" DOCPROPERTY  Release  \* MERGEFORMAT ">
                <w:r w:rsidR="00F34FB6">
                  <w:rPr>
                    <w:noProof/>
                  </w:rPr>
                  <w:t>Rel-1</w:t>
                </w:r>
              </w:fldSimple>
            </w:fldSimple>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3B896" w:rsidR="00F34FB6" w:rsidRPr="00163A0A" w:rsidRDefault="00163A0A" w:rsidP="00163A0A">
            <w:pPr>
              <w:pStyle w:val="CRCoverPage"/>
              <w:ind w:left="100"/>
            </w:pPr>
            <w:r>
              <w:rPr>
                <w:rFonts w:eastAsia="Yu Mincho"/>
                <w:position w:val="-6"/>
              </w:rPr>
              <w:object w:dxaOrig="120" w:dyaOrig="315" w14:anchorId="62A28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5.95pt" o:ole="">
                  <v:imagedata r:id="rId12" o:title=""/>
                </v:shape>
                <o:OLEObject Type="Embed" ProgID="Equation.3" ShapeID="_x0000_i1025" DrawAspect="Content" ObjectID="_1777141397" r:id="rId13"/>
              </w:object>
            </w:r>
            <w:r>
              <w:rPr>
                <w:rFonts w:eastAsia="Yu Mincho"/>
              </w:rPr>
              <w:t xml:space="preserve">, </w:t>
            </w:r>
            <w:proofErr w:type="spellStart"/>
            <w:r>
              <w:rPr>
                <w:rFonts w:eastAsia="Yu Mincho"/>
                <w:i/>
              </w:rPr>
              <w:t>n</w:t>
            </w:r>
            <w:r>
              <w:rPr>
                <w:rFonts w:eastAsia="Yu Mincho"/>
                <w:i/>
                <w:vertAlign w:val="subscript"/>
              </w:rPr>
              <w:t>PRB</w:t>
            </w:r>
            <w:proofErr w:type="spellEnd"/>
            <w:r>
              <w:rPr>
                <w:rFonts w:eastAsia="Yu Mincho"/>
              </w:rPr>
              <w:t xml:space="preserve"> and </w:t>
            </w:r>
            <w:r>
              <w:rPr>
                <w:rFonts w:eastAsia="Yu Mincho"/>
                <w:i/>
              </w:rPr>
              <w:t>N</w:t>
            </w:r>
            <w:r>
              <w:rPr>
                <w:rFonts w:eastAsia="Yu Mincho"/>
                <w:i/>
                <w:vertAlign w:val="subscript"/>
              </w:rPr>
              <w:t>RB</w:t>
            </w:r>
            <w:r>
              <w:rPr>
                <w:rFonts w:eastAsia="Yu Mincho"/>
              </w:rPr>
              <w:t xml:space="preserve"> </w:t>
            </w:r>
            <w:r>
              <w:rPr>
                <w:noProof/>
                <w:lang w:eastAsia="zh-CN"/>
              </w:rPr>
              <w:t>in 5.4.2.2</w:t>
            </w:r>
            <w:r>
              <w:rPr>
                <w:rFonts w:eastAsia="Yu Mincho"/>
                <w:vertAlign w:val="subscript"/>
              </w:rPr>
              <w:t xml:space="preserve"> </w:t>
            </w:r>
            <w:r>
              <w:rPr>
                <w:rFonts w:eastAsia="Yu Mincho"/>
              </w:rPr>
              <w:t>are not clear and should be corrected.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8E591" w:rsidR="00163A0A" w:rsidRDefault="00163A0A" w:rsidP="00163A0A">
            <w:pPr>
              <w:pStyle w:val="CRCoverPage"/>
              <w:spacing w:after="0"/>
              <w:ind w:left="100"/>
              <w:rPr>
                <w:noProof/>
              </w:rPr>
            </w:pPr>
            <w:r>
              <w:rPr>
                <w:noProof/>
                <w:lang w:eastAsia="zh-CN"/>
              </w:rPr>
              <w:t>Update the text in 5.4.2.2 to make it clear for</w:t>
            </w:r>
            <w:r>
              <w:t xml:space="preserve"> </w:t>
            </w:r>
            <w:r>
              <w:rPr>
                <w:noProof/>
                <w:lang w:eastAsia="zh-CN"/>
              </w:rPr>
              <w:t>Channel raster to resource element mapping.</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4DFE9" w:rsidR="00163A0A" w:rsidRDefault="00163A0A" w:rsidP="00163A0A">
            <w:pPr>
              <w:pStyle w:val="CRCoverPage"/>
              <w:spacing w:after="0"/>
              <w:ind w:left="100"/>
              <w:rPr>
                <w:noProof/>
              </w:rPr>
            </w:pPr>
            <w:r>
              <w:t>Channel raster to resource element mapping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B87BC" w:rsidR="001E41F3" w:rsidRDefault="00F34FB6">
            <w:pPr>
              <w:pStyle w:val="CRCoverPage"/>
              <w:spacing w:after="0"/>
              <w:ind w:left="100"/>
              <w:rPr>
                <w:noProof/>
                <w:lang w:eastAsia="zh-CN"/>
              </w:rPr>
            </w:pPr>
            <w:r>
              <w:rPr>
                <w:rFonts w:hint="eastAsia"/>
                <w:noProof/>
                <w:lang w:eastAsia="zh-CN"/>
              </w:rPr>
              <w:t>5</w:t>
            </w:r>
            <w:r>
              <w:rPr>
                <w:noProof/>
                <w:lang w:eastAsia="zh-CN"/>
              </w:rPr>
              <w:t>.4</w:t>
            </w:r>
            <w:r w:rsidR="00163A0A">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4"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DE7F1"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bookmarkEnd w:id="4"/>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608248B1" w14:textId="77777777" w:rsidR="00163A0A" w:rsidRDefault="00163A0A" w:rsidP="00163A0A">
      <w:pPr>
        <w:pStyle w:val="40"/>
        <w:rPr>
          <w:rFonts w:eastAsia="Yu Mincho"/>
        </w:rPr>
      </w:pPr>
      <w:bookmarkStart w:id="25" w:name="_Toc161667707"/>
      <w:bookmarkStart w:id="26" w:name="_Toc155469361"/>
      <w:bookmarkStart w:id="27" w:name="_Toc145643260"/>
      <w:bookmarkStart w:id="28" w:name="_Toc138884059"/>
      <w:bookmarkStart w:id="29" w:name="_Toc137464390"/>
      <w:bookmarkStart w:id="30" w:name="_Toc130584734"/>
      <w:bookmarkStart w:id="31" w:name="_Toc124259663"/>
      <w:bookmarkStart w:id="32" w:name="_Toc124157740"/>
      <w:bookmarkStart w:id="33" w:name="_Toc123044101"/>
      <w:bookmarkStart w:id="34" w:name="_Toc114242157"/>
      <w:bookmarkStart w:id="35" w:name="_Toc106176989"/>
      <w:bookmarkStart w:id="36" w:name="_Toc106126676"/>
      <w:bookmarkStart w:id="37" w:name="_Toc104310976"/>
      <w:bookmarkStart w:id="38" w:name="_Toc90422574"/>
      <w:bookmarkStart w:id="39" w:name="_Toc82621727"/>
      <w:bookmarkStart w:id="40" w:name="_Toc74663187"/>
      <w:bookmarkStart w:id="41" w:name="_Toc67916589"/>
      <w:bookmarkStart w:id="42" w:name="_Toc61179293"/>
      <w:bookmarkStart w:id="43" w:name="_Toc61178823"/>
      <w:bookmarkStart w:id="44" w:name="_Toc53178597"/>
      <w:bookmarkStart w:id="45" w:name="_Toc53178146"/>
      <w:bookmarkStart w:id="46" w:name="_Toc45893419"/>
      <w:bookmarkStart w:id="47" w:name="_Toc44712106"/>
      <w:bookmarkStart w:id="48" w:name="_Toc37267504"/>
      <w:bookmarkStart w:id="49" w:name="_Toc37260116"/>
      <w:bookmarkStart w:id="50" w:name="_Toc36817200"/>
      <w:bookmarkStart w:id="51" w:name="_Toc29811648"/>
      <w:bookmarkStart w:id="52" w:name="_Toc21127441"/>
      <w:r>
        <w:rPr>
          <w:rFonts w:eastAsia="Yu Mincho"/>
        </w:rPr>
        <w:t>5.4.2.2</w:t>
      </w:r>
      <w:r>
        <w:rPr>
          <w:rFonts w:eastAsia="Yu Mincho"/>
        </w:rPr>
        <w:tab/>
        <w:t>Channel raster to resource element mapping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12B9E66" w14:textId="77777777" w:rsidR="00163A0A" w:rsidRDefault="00163A0A" w:rsidP="00163A0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53" w:name="_Hlk514075049"/>
      <w:r>
        <w:rPr>
          <w:rFonts w:eastAsia="Yu Mincho"/>
        </w:rPr>
        <w:t>and can be used to identify the RF channel position</w:t>
      </w:r>
      <w:bookmarkEnd w:id="53"/>
      <w:r>
        <w:rPr>
          <w:rFonts w:eastAsia="Yu Mincho"/>
        </w:rPr>
        <w:t>. The mapping depends on the total number of RBs that are allocated in the channel and applies to both UL and DL. The mapping must apply to at least one numerology supported by the SAN.</w:t>
      </w:r>
    </w:p>
    <w:p w14:paraId="01685858" w14:textId="77777777" w:rsidR="00163A0A" w:rsidRDefault="00163A0A" w:rsidP="00163A0A">
      <w:pPr>
        <w:pStyle w:val="TH"/>
        <w:rPr>
          <w:rFonts w:eastAsia="Yu Mincho"/>
          <w:lang w:eastAsia="zh-CN"/>
        </w:rPr>
      </w:pPr>
      <w:r>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63A0A" w14:paraId="31851377" w14:textId="77777777" w:rsidTr="00163A0A">
        <w:trPr>
          <w:cantSplit/>
          <w:jc w:val="center"/>
        </w:trPr>
        <w:tc>
          <w:tcPr>
            <w:tcW w:w="3755" w:type="dxa"/>
            <w:tcBorders>
              <w:top w:val="single" w:sz="4" w:space="0" w:color="auto"/>
              <w:left w:val="single" w:sz="4" w:space="0" w:color="auto"/>
              <w:bottom w:val="single" w:sz="4" w:space="0" w:color="auto"/>
              <w:right w:val="single" w:sz="4" w:space="0" w:color="auto"/>
            </w:tcBorders>
          </w:tcPr>
          <w:p w14:paraId="1B11DEAC" w14:textId="77777777" w:rsidR="00163A0A" w:rsidRDefault="00163A0A">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17981C07" w14:textId="77777777" w:rsidR="00163A0A" w:rsidRDefault="009D0837">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4177F1D3" w14:textId="77777777" w:rsidR="00163A0A" w:rsidRDefault="009D0837">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63A0A" w14:paraId="646A3AC8" w14:textId="77777777" w:rsidTr="00163A0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59489C4A" w14:textId="77777777" w:rsidR="00163A0A" w:rsidRDefault="00163A0A">
            <w:pPr>
              <w:pStyle w:val="TAL"/>
              <w:rPr>
                <w:rFonts w:eastAsia="Yu Mincho"/>
              </w:rPr>
            </w:pPr>
            <w:r>
              <w:rPr>
                <w:rFonts w:eastAsia="Yu Mincho"/>
              </w:rPr>
              <w:t xml:space="preserve">Resource element index </w:t>
            </w:r>
            <w:r>
              <w:rPr>
                <w:rFonts w:eastAsia="Yu Mincho"/>
                <w:position w:val="-6"/>
              </w:rPr>
              <w:object w:dxaOrig="195" w:dyaOrig="315" w14:anchorId="5048904A">
                <v:shape id="_x0000_i1026" type="#_x0000_t75" style="width:9.7pt;height:15.95pt" o:ole="">
                  <v:imagedata r:id="rId12" o:title=""/>
                </v:shape>
                <o:OLEObject Type="Embed" ProgID="Equation.3" ShapeID="_x0000_i1026" DrawAspect="Content" ObjectID="_1777141398" r:id="rId15"/>
              </w:object>
            </w:r>
          </w:p>
        </w:tc>
        <w:tc>
          <w:tcPr>
            <w:tcW w:w="2405" w:type="dxa"/>
            <w:tcBorders>
              <w:top w:val="single" w:sz="4" w:space="0" w:color="auto"/>
              <w:left w:val="single" w:sz="4" w:space="0" w:color="auto"/>
              <w:bottom w:val="single" w:sz="4" w:space="0" w:color="auto"/>
              <w:right w:val="single" w:sz="4" w:space="0" w:color="auto"/>
            </w:tcBorders>
            <w:hideMark/>
          </w:tcPr>
          <w:p w14:paraId="51A0977A" w14:textId="77777777" w:rsidR="00163A0A" w:rsidRDefault="00163A0A">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18DFFFEF" w14:textId="77777777" w:rsidR="00163A0A" w:rsidRDefault="00163A0A">
            <w:pPr>
              <w:pStyle w:val="TAC"/>
              <w:rPr>
                <w:rFonts w:eastAsia="Yu Mincho"/>
              </w:rPr>
            </w:pPr>
            <w:r>
              <w:rPr>
                <w:rFonts w:eastAsia="Yu Mincho"/>
              </w:rPr>
              <w:t>6</w:t>
            </w:r>
          </w:p>
        </w:tc>
      </w:tr>
      <w:tr w:rsidR="00163A0A" w14:paraId="13B0D6F8" w14:textId="77777777" w:rsidTr="00163A0A">
        <w:trPr>
          <w:cantSplit/>
          <w:jc w:val="center"/>
        </w:trPr>
        <w:tc>
          <w:tcPr>
            <w:tcW w:w="3755" w:type="dxa"/>
            <w:tcBorders>
              <w:top w:val="single" w:sz="4" w:space="0" w:color="auto"/>
              <w:left w:val="single" w:sz="4" w:space="0" w:color="auto"/>
              <w:bottom w:val="single" w:sz="4" w:space="0" w:color="auto"/>
              <w:right w:val="single" w:sz="4" w:space="0" w:color="auto"/>
            </w:tcBorders>
          </w:tcPr>
          <w:p w14:paraId="5A5DE505" w14:textId="5526BC23" w:rsidR="00163A0A" w:rsidRDefault="00163A0A">
            <w:pPr>
              <w:pStyle w:val="TAL"/>
              <w:rPr>
                <w:rFonts w:eastAsia="Yu Mincho"/>
              </w:rPr>
            </w:pPr>
            <w:r>
              <w:rPr>
                <w:rFonts w:eastAsia="Yu Mincho"/>
              </w:rPr>
              <w:t xml:space="preserve">Physical resource block </w:t>
            </w:r>
            <w:ins w:id="54" w:author="Liu Liehai" w:date="2024-05-13T10:27:00Z">
              <w:r>
                <w:t>index</w:t>
              </w:r>
              <w:r w:rsidDel="00163A0A">
                <w:rPr>
                  <w:rFonts w:eastAsia="Yu Mincho"/>
                </w:rPr>
                <w:t xml:space="preserve"> </w:t>
              </w:r>
            </w:ins>
            <w:del w:id="55" w:author="Liu Liehai" w:date="2024-05-13T10:27:00Z">
              <w:r w:rsidDel="00163A0A">
                <w:rPr>
                  <w:rFonts w:eastAsia="Yu Mincho"/>
                </w:rPr>
                <w:delText xml:space="preserve">number </w:delText>
              </w:r>
            </w:del>
            <w:r>
              <w:rPr>
                <w:rFonts w:eastAsia="Yu Mincho"/>
                <w:position w:val="-10"/>
              </w:rPr>
              <w:object w:dxaOrig="435" w:dyaOrig="300" w14:anchorId="0AD4570E">
                <v:shape id="_x0000_i1027" type="#_x0000_t75" style="width:21.6pt;height:15.05pt" o:ole="">
                  <v:imagedata r:id="rId16" o:title=""/>
                </v:shape>
                <o:OLEObject Type="Embed" ProgID="Equation.3" ShapeID="_x0000_i1027" DrawAspect="Content" ObjectID="_1777141399" r:id="rId17"/>
              </w:object>
            </w:r>
          </w:p>
          <w:p w14:paraId="5F27CCE7" w14:textId="77777777" w:rsidR="00163A0A" w:rsidRDefault="00163A0A">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14EC9CD4" w14:textId="77777777" w:rsidR="00163A0A" w:rsidRDefault="00163A0A">
            <w:pPr>
              <w:pStyle w:val="TAC"/>
              <w:rPr>
                <w:rFonts w:eastAsia="Yu Mincho" w:cs="v5.0.0"/>
              </w:rPr>
            </w:pPr>
            <w:r>
              <w:rPr>
                <w:rFonts w:eastAsia="Yu Mincho"/>
                <w:position w:val="-32"/>
              </w:rPr>
              <w:object w:dxaOrig="1245" w:dyaOrig="735" w14:anchorId="0F1C6458">
                <v:shape id="_x0000_i1028" type="#_x0000_t75" style="width:62.3pt;height:36.65pt" o:ole="">
                  <v:imagedata r:id="rId18" o:title=""/>
                </v:shape>
                <o:OLEObject Type="Embed" ProgID="Equation.3" ShapeID="_x0000_i1028" DrawAspect="Content" ObjectID="_1777141400" r:id="rId19"/>
              </w:object>
            </w:r>
          </w:p>
        </w:tc>
        <w:tc>
          <w:tcPr>
            <w:tcW w:w="2405" w:type="dxa"/>
            <w:tcBorders>
              <w:top w:val="single" w:sz="4" w:space="0" w:color="auto"/>
              <w:left w:val="single" w:sz="4" w:space="0" w:color="auto"/>
              <w:bottom w:val="single" w:sz="4" w:space="0" w:color="auto"/>
              <w:right w:val="single" w:sz="4" w:space="0" w:color="auto"/>
            </w:tcBorders>
            <w:hideMark/>
          </w:tcPr>
          <w:p w14:paraId="54491B80" w14:textId="77777777" w:rsidR="00163A0A" w:rsidRDefault="00163A0A">
            <w:pPr>
              <w:pStyle w:val="TAC"/>
              <w:rPr>
                <w:rFonts w:eastAsia="Yu Mincho" w:cs="v5.0.0"/>
              </w:rPr>
            </w:pPr>
            <w:r>
              <w:rPr>
                <w:rFonts w:eastAsia="Yu Mincho"/>
                <w:position w:val="-32"/>
              </w:rPr>
              <w:object w:dxaOrig="1245" w:dyaOrig="735" w14:anchorId="4F42368B">
                <v:shape id="_x0000_i1029" type="#_x0000_t75" style="width:62.3pt;height:36.65pt" o:ole="">
                  <v:imagedata r:id="rId20" o:title=""/>
                </v:shape>
                <o:OLEObject Type="Embed" ProgID="Equation.3" ShapeID="_x0000_i1029" DrawAspect="Content" ObjectID="_1777141401" r:id="rId21"/>
              </w:object>
            </w:r>
          </w:p>
        </w:tc>
      </w:tr>
    </w:tbl>
    <w:p w14:paraId="023396EE" w14:textId="77777777" w:rsidR="00163A0A" w:rsidRDefault="00163A0A" w:rsidP="00163A0A">
      <w:pPr>
        <w:rPr>
          <w:rFonts w:eastAsia="Yu Mincho"/>
          <w:lang w:eastAsia="ja-JP"/>
        </w:rPr>
      </w:pPr>
    </w:p>
    <w:p w14:paraId="1031C9BB" w14:textId="3CF711A0" w:rsidR="00163A0A" w:rsidRDefault="00163A0A" w:rsidP="00163A0A">
      <w:pPr>
        <w:rPr>
          <w:rFonts w:eastAsia="Yu Mincho"/>
        </w:rPr>
      </w:pPr>
      <w:ins w:id="56" w:author="Liu Liehai" w:date="2024-05-13T10:29:00Z">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761AA207" wp14:editId="6D143C9E">
              <wp:extent cx="28638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ins>
      <w:ins w:id="57" w:author="Liu Liehai" w:date="2024-05-13T10:29:00Z">
        <w:r>
          <w:rPr>
            <w:rFonts w:eastAsia="Yu Mincho"/>
            <w:position w:val="-6"/>
          </w:rPr>
          <w:object w:dxaOrig="105" w:dyaOrig="315" w14:anchorId="76C6D955">
            <v:shape id="_x0000_i1030" type="#_x0000_t75" style="width:5.3pt;height:15.95pt" o:ole="">
              <v:imagedata r:id="rId12" o:title=""/>
            </v:shape>
            <o:OLEObject Type="Embed" ProgID="Equation.3" ShapeID="_x0000_i1030" DrawAspect="Content" ObjectID="_1777141402" r:id="rId23"/>
          </w:object>
        </w:r>
      </w:ins>
      <w:ins w:id="58" w:author="Liu Liehai" w:date="2024-05-13T10:29:00Z">
        <w:r>
          <w:rPr>
            <w:rFonts w:eastAsia="Yu Mincho"/>
          </w:rPr>
          <w:t xml:space="preserve"> is the resource element index within this PRB.</w:t>
        </w:r>
      </w:ins>
      <w:del w:id="59" w:author="Liu Liehai" w:date="2024-05-13T10:29:00Z">
        <w:r w:rsidDel="00163A0A">
          <w:rPr>
            <w:rFonts w:eastAsia="Yu Mincho"/>
          </w:rPr>
          <w:delText xml:space="preserve">k, </w:delText>
        </w:r>
        <w:r w:rsidDel="00163A0A">
          <w:rPr>
            <w:rFonts w:eastAsia="Yu Mincho"/>
            <w:position w:val="-10"/>
          </w:rPr>
          <w:object w:dxaOrig="435" w:dyaOrig="300" w14:anchorId="3A3363A3">
            <v:shape id="_x0000_i1031" type="#_x0000_t75" style="width:21.6pt;height:15.05pt" o:ole="">
              <v:imagedata r:id="rId16" o:title=""/>
            </v:shape>
            <o:OLEObject Type="Embed" ProgID="Equation.3" ShapeID="_x0000_i1031" DrawAspect="Content" ObjectID="_1777141403" r:id="rId24"/>
          </w:object>
        </w:r>
        <w:r w:rsidDel="00163A0A">
          <w:rPr>
            <w:rFonts w:eastAsia="Yu Mincho"/>
          </w:rPr>
          <w:delText xml:space="preserve"> and N</w:delText>
        </w:r>
        <w:r w:rsidDel="00163A0A">
          <w:rPr>
            <w:rFonts w:eastAsia="Yu Mincho"/>
            <w:vertAlign w:val="subscript"/>
          </w:rPr>
          <w:delText>RB</w:delText>
        </w:r>
        <w:r w:rsidDel="00163A0A">
          <w:rPr>
            <w:rFonts w:eastAsia="Yu Mincho"/>
          </w:rPr>
          <w:delText xml:space="preserve"> are as def</w:delText>
        </w:r>
      </w:del>
      <w:del w:id="60" w:author="Liu Liehai" w:date="2024-05-13T10:30:00Z">
        <w:r w:rsidDel="00163A0A">
          <w:rPr>
            <w:rFonts w:eastAsia="Yu Mincho"/>
          </w:rPr>
          <w:delText>ined in TS 38.211 [5].</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DFDC7" w14:textId="77777777" w:rsidR="009D0837" w:rsidRDefault="009D0837">
      <w:r>
        <w:separator/>
      </w:r>
    </w:p>
  </w:endnote>
  <w:endnote w:type="continuationSeparator" w:id="0">
    <w:p w14:paraId="0C218FA0" w14:textId="77777777" w:rsidR="009D0837" w:rsidRDefault="009D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A3449" w14:textId="77777777" w:rsidR="009D0837" w:rsidRDefault="009D0837">
      <w:r>
        <w:separator/>
      </w:r>
    </w:p>
  </w:footnote>
  <w:footnote w:type="continuationSeparator" w:id="0">
    <w:p w14:paraId="035A9612" w14:textId="77777777" w:rsidR="009D0837" w:rsidRDefault="009D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26004D"/>
    <w:rsid w:val="002640DD"/>
    <w:rsid w:val="00275D12"/>
    <w:rsid w:val="00284FEB"/>
    <w:rsid w:val="002860C4"/>
    <w:rsid w:val="002B5741"/>
    <w:rsid w:val="002E472E"/>
    <w:rsid w:val="00305409"/>
    <w:rsid w:val="00326F22"/>
    <w:rsid w:val="003609EF"/>
    <w:rsid w:val="0036231A"/>
    <w:rsid w:val="00371F2A"/>
    <w:rsid w:val="00374DD4"/>
    <w:rsid w:val="003D52B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3E15"/>
    <w:rsid w:val="00792342"/>
    <w:rsid w:val="007977A8"/>
    <w:rsid w:val="007B512A"/>
    <w:rsid w:val="007C2097"/>
    <w:rsid w:val="007D6A07"/>
    <w:rsid w:val="007D793C"/>
    <w:rsid w:val="007E5DD1"/>
    <w:rsid w:val="007F7259"/>
    <w:rsid w:val="008040A8"/>
    <w:rsid w:val="008279FA"/>
    <w:rsid w:val="008626E7"/>
    <w:rsid w:val="00870EE7"/>
    <w:rsid w:val="008863B9"/>
    <w:rsid w:val="008A05CB"/>
    <w:rsid w:val="008A45A6"/>
    <w:rsid w:val="008D3CCC"/>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246B6"/>
    <w:rsid w:val="00A47E70"/>
    <w:rsid w:val="00A50CF0"/>
    <w:rsid w:val="00A7671C"/>
    <w:rsid w:val="00AA2AA1"/>
    <w:rsid w:val="00AA2CBC"/>
    <w:rsid w:val="00AC20DA"/>
    <w:rsid w:val="00AC5820"/>
    <w:rsid w:val="00AD1CD8"/>
    <w:rsid w:val="00B258BB"/>
    <w:rsid w:val="00B67B97"/>
    <w:rsid w:val="00B968C8"/>
    <w:rsid w:val="00BA3EC5"/>
    <w:rsid w:val="00BA51D9"/>
    <w:rsid w:val="00BB5DFC"/>
    <w:rsid w:val="00BD279D"/>
    <w:rsid w:val="00BD6BB8"/>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95BF0"/>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C4BB1-C9D6-414B-B969-59A8C4EAE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Liehai</cp:lastModifiedBy>
  <cp:revision>10</cp:revision>
  <cp:lastPrinted>1899-12-31T23:00:00Z</cp:lastPrinted>
  <dcterms:created xsi:type="dcterms:W3CDTF">2024-04-08T13:05:00Z</dcterms:created>
  <dcterms:modified xsi:type="dcterms:W3CDTF">2024-05-13T13:37:00Z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(3)oWUCxwskY0+NFuDDL+7il9VTRDBtfIL2wdKO5TgdX708oyTCxM0wogmCLZzt8fyyrTMOcYln
E7E9YyDKaHOxoV+G5GU2TKPi6JuPP60pxyW19HFXujs4Wmi3Fm7ZvOWaimMABm/WM0NtKeAS
4j05q+DZM9VYXQ3haqLtgnZehdZakh7WXOi0NIHvF9pDgzYkD61Mrq2bLh8++X1Qd8TGzQfb
3uaTKissBjWveSb4Sx</vt:lpwstr>
  </property>
  <property fmtid="{D5CDD505-2E9C-101B-9397-08002B2CF9AE}" pid="22" name="_2015_ms_pID_7253431">
    <vt:lpwstr>fLP2z0zeawp+cjnhV1xlD36rzj1mflFFFIlrj3ZuROnL/lSmRj5NnA
uoW+gzjqNQH7Fiw+O6KI2r3++GWUSCDowNmLZAjNBsL3HTnV5yolYO9kosH7z2fpFte+M9DS
hYJqjw4V4PJmkVcF51Cq0FBp//BB9Ilv76CjT7uUq+K7ULiadv7cseVGIFIvD5mooWiQyLFG
CwnLLzQIrC7+sGWY5JzpDrVQeOV0YRcmFEdl</vt:lpwstr>
  </property>
  <property fmtid="{D5CDD505-2E9C-101B-9397-08002B2CF9AE}" pid="23" name="_2015_ms_pID_7253432">
    <vt:lpwstr>xg==</vt:lpwstr>
  </property>
</Properties>
</file>